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94" w:rsidRDefault="00521594" w:rsidP="00521594">
      <w:pPr>
        <w:widowControl/>
        <w:snapToGrid w:val="0"/>
        <w:spacing w:line="480" w:lineRule="atLeast"/>
        <w:rPr>
          <w:rFonts w:ascii="黑体" w:eastAsia="黑体" w:hAnsi="华文中宋" w:cs="宋体"/>
          <w:b/>
          <w:kern w:val="0"/>
          <w:sz w:val="30"/>
          <w:szCs w:val="30"/>
        </w:rPr>
      </w:pPr>
      <w:r>
        <w:rPr>
          <w:rFonts w:ascii="黑体" w:eastAsia="黑体" w:hAnsi="华文中宋" w:cs="宋体" w:hint="eastAsia"/>
          <w:b/>
          <w:kern w:val="0"/>
          <w:sz w:val="30"/>
          <w:szCs w:val="30"/>
        </w:rPr>
        <w:t>附件二：</w:t>
      </w:r>
    </w:p>
    <w:p w:rsidR="00521594" w:rsidRDefault="00521594" w:rsidP="00521594">
      <w:pPr>
        <w:widowControl/>
        <w:snapToGrid w:val="0"/>
        <w:spacing w:line="480" w:lineRule="atLeast"/>
        <w:rPr>
          <w:rFonts w:ascii="黑体" w:eastAsia="黑体" w:hAnsi="华文中宋" w:cs="宋体"/>
          <w:b/>
          <w:kern w:val="0"/>
          <w:sz w:val="30"/>
          <w:szCs w:val="30"/>
        </w:rPr>
      </w:pPr>
    </w:p>
    <w:p w:rsidR="00521594" w:rsidRDefault="00521594" w:rsidP="00521594">
      <w:pPr>
        <w:spacing w:line="500" w:lineRule="exact"/>
        <w:jc w:val="center"/>
        <w:rPr>
          <w:rFonts w:ascii="华文中宋" w:eastAsia="华文中宋" w:hAnsi="华文中宋"/>
          <w:b/>
          <w:sz w:val="40"/>
        </w:rPr>
      </w:pPr>
      <w:r>
        <w:rPr>
          <w:rFonts w:ascii="华文中宋" w:eastAsia="华文中宋" w:hAnsi="华文中宋" w:hint="eastAsia"/>
          <w:b/>
          <w:sz w:val="40"/>
        </w:rPr>
        <w:t>2013中国低空经济论坛注册表</w:t>
      </w:r>
    </w:p>
    <w:tbl>
      <w:tblPr>
        <w:tblpPr w:leftFromText="180" w:rightFromText="180" w:vertAnchor="text" w:horzAnchor="page" w:tblpX="1839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41"/>
        <w:gridCol w:w="1980"/>
        <w:gridCol w:w="1918"/>
        <w:gridCol w:w="1517"/>
        <w:gridCol w:w="1564"/>
      </w:tblGrid>
      <w:tr w:rsidR="00521594" w:rsidTr="00110605">
        <w:trPr>
          <w:trHeight w:val="56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 加盖公章)</w:t>
            </w:r>
          </w:p>
        </w:tc>
        <w:tc>
          <w:tcPr>
            <w:tcW w:w="69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B900A7">
            <w:pPr>
              <w:spacing w:afterLines="5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1594" w:rsidTr="00110605">
        <w:trPr>
          <w:trHeight w:val="613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    址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 编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1594" w:rsidTr="00110605">
        <w:trPr>
          <w:trHeight w:val="605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参会人员姓名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部门职务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</w:tr>
      <w:tr w:rsidR="00521594" w:rsidTr="00110605">
        <w:trPr>
          <w:trHeight w:val="489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1594" w:rsidTr="00110605">
        <w:trPr>
          <w:trHeight w:val="521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1594" w:rsidTr="00110605">
        <w:trPr>
          <w:trHeight w:val="596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1594" w:rsidTr="00110605">
        <w:trPr>
          <w:cantSplit/>
          <w:trHeight w:val="614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部门职务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</w:tr>
      <w:tr w:rsidR="00521594" w:rsidTr="00110605">
        <w:trPr>
          <w:cantSplit/>
          <w:trHeight w:val="577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1594" w:rsidTr="00110605">
        <w:trPr>
          <w:cantSplit/>
          <w:trHeight w:val="1182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参与年度评选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21594" w:rsidRDefault="00521594" w:rsidP="0011060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2013中国通用航空年度人物□  最具投资价值通用航空产业园□</w:t>
            </w:r>
          </w:p>
          <w:p w:rsidR="00521594" w:rsidRDefault="00521594" w:rsidP="0011060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中国通用航空示范企业□        最具发展潜力通用航空企业□</w:t>
            </w:r>
          </w:p>
          <w:p w:rsidR="00521594" w:rsidRDefault="00521594" w:rsidP="0011060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中国通用航空人才培训基地□    中国通用航空最佳咨询机构□</w:t>
            </w:r>
          </w:p>
        </w:tc>
      </w:tr>
      <w:tr w:rsidR="00521594" w:rsidTr="00110605">
        <w:trPr>
          <w:cantSplit/>
          <w:trHeight w:val="1596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参会费用:</w:t>
            </w:r>
          </w:p>
          <w:p w:rsidR="00521594" w:rsidRDefault="00521594" w:rsidP="00110605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非会员单位:</w:t>
            </w:r>
            <w:r>
              <w:rPr>
                <w:rFonts w:ascii="方正仿宋简体" w:eastAsia="仿宋" w:hAnsi="方正仿宋简体" w:hint="eastAsia"/>
                <w:sz w:val="24"/>
              </w:rPr>
              <w:t>¥</w:t>
            </w:r>
            <w:r>
              <w:rPr>
                <w:rFonts w:ascii="仿宋" w:eastAsia="仿宋" w:hAnsi="仿宋" w:hint="eastAsia"/>
                <w:sz w:val="24"/>
              </w:rPr>
              <w:t>6800/人     □</w:t>
            </w:r>
          </w:p>
          <w:p w:rsidR="00521594" w:rsidRDefault="00521594" w:rsidP="00110605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会员单位：</w:t>
            </w:r>
            <w:r>
              <w:rPr>
                <w:rFonts w:ascii="方正仿宋简体" w:eastAsia="仿宋" w:hAnsi="方正仿宋简体" w:hint="eastAsia"/>
                <w:sz w:val="24"/>
              </w:rPr>
              <w:t>¥</w:t>
            </w:r>
            <w:r>
              <w:rPr>
                <w:rFonts w:ascii="仿宋" w:eastAsia="仿宋" w:hAnsi="仿宋" w:hint="eastAsia"/>
                <w:sz w:val="24"/>
              </w:rPr>
              <w:t>6200／人     □</w:t>
            </w:r>
          </w:p>
          <w:p w:rsidR="00521594" w:rsidRDefault="00521594" w:rsidP="00110605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境外机构:＄1500 /人     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会刊费用：</w:t>
            </w:r>
          </w:p>
          <w:p w:rsidR="00521594" w:rsidRDefault="00521594" w:rsidP="00110605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方正仿宋简体" w:eastAsia="仿宋" w:hAnsi="方正仿宋简体" w:hint="eastAsia"/>
                <w:sz w:val="24"/>
              </w:rPr>
              <w:t>¥</w:t>
            </w:r>
            <w:r>
              <w:rPr>
                <w:rFonts w:ascii="仿宋" w:eastAsia="仿宋" w:hAnsi="仿宋" w:hint="eastAsia"/>
                <w:sz w:val="24"/>
              </w:rPr>
              <w:t>10000/页（ ）页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展位费用：</w:t>
            </w:r>
          </w:p>
          <w:p w:rsidR="00521594" w:rsidRDefault="00521594" w:rsidP="0011060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标展：</w:t>
            </w:r>
            <w:r>
              <w:rPr>
                <w:rFonts w:ascii="方正仿宋简体" w:eastAsia="仿宋" w:hAnsi="方正仿宋简体" w:hint="eastAsia"/>
                <w:sz w:val="24"/>
              </w:rPr>
              <w:t>¥</w:t>
            </w:r>
            <w:r>
              <w:rPr>
                <w:rFonts w:ascii="仿宋" w:eastAsia="仿宋" w:hAnsi="仿宋" w:hint="eastAsia"/>
                <w:sz w:val="24"/>
              </w:rPr>
              <w:t>30000/个（ ）个</w:t>
            </w:r>
          </w:p>
        </w:tc>
      </w:tr>
      <w:tr w:rsidR="00521594" w:rsidTr="00110605">
        <w:trPr>
          <w:cantSplit/>
          <w:trHeight w:val="474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1594" w:rsidRDefault="00521594" w:rsidP="001106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费用总计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   仟   佰    拾   元整（小写）           元</w:t>
            </w:r>
          </w:p>
        </w:tc>
      </w:tr>
      <w:tr w:rsidR="00521594" w:rsidTr="00110605">
        <w:trPr>
          <w:cantSplit/>
          <w:trHeight w:val="1626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汇款方式：</w:t>
            </w:r>
          </w:p>
          <w:p w:rsidR="00521594" w:rsidRDefault="00521594" w:rsidP="0011060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  名：北京百则国际商务咨询有限公司</w:t>
            </w:r>
          </w:p>
          <w:p w:rsidR="00521594" w:rsidRDefault="00521594" w:rsidP="0011060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开户行：工商银行北京礼士路支行</w:t>
            </w:r>
          </w:p>
          <w:p w:rsidR="00521594" w:rsidRDefault="00521594" w:rsidP="0011060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帐  号：0200 0036 1920 0059 529</w:t>
            </w:r>
          </w:p>
        </w:tc>
      </w:tr>
      <w:tr w:rsidR="00521594" w:rsidTr="00110605">
        <w:trPr>
          <w:cantSplit/>
          <w:trHeight w:val="505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94" w:rsidRDefault="00521594" w:rsidP="001106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酒店预定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北京  </w:t>
            </w:r>
            <w:r w:rsidR="00B900A7" w:rsidRPr="00B900A7">
              <w:rPr>
                <w:rFonts w:ascii="仿宋" w:eastAsia="仿宋" w:hAnsi="仿宋" w:hint="eastAsia"/>
                <w:sz w:val="24"/>
              </w:rPr>
              <w:t>裕龙国际酒店</w:t>
            </w:r>
            <w:r>
              <w:rPr>
                <w:rFonts w:ascii="仿宋" w:eastAsia="仿宋" w:hAnsi="仿宋" w:hint="eastAsia"/>
                <w:sz w:val="24"/>
              </w:rPr>
              <w:t xml:space="preserve">     是</w:t>
            </w: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521594" w:rsidTr="00110605">
        <w:trPr>
          <w:cantSplit/>
          <w:trHeight w:val="1331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94" w:rsidRDefault="00521594" w:rsidP="00110605">
            <w:pPr>
              <w:spacing w:line="360" w:lineRule="exact"/>
              <w:rPr>
                <w:rFonts w:ascii="楷体" w:eastAsia="楷体" w:hAnsi="楷体"/>
                <w:sz w:val="20"/>
              </w:rPr>
            </w:pPr>
            <w:r>
              <w:rPr>
                <w:rFonts w:ascii="楷体" w:eastAsia="楷体" w:hAnsi="楷体" w:hint="eastAsia"/>
                <w:sz w:val="20"/>
              </w:rPr>
              <w:t>注：如您确认参会请填写本注册表，加盖公章尽快传真至论坛会务组，并于3日内将相关款项</w:t>
            </w:r>
          </w:p>
          <w:p w:rsidR="00521594" w:rsidRDefault="00521594" w:rsidP="00110605">
            <w:pPr>
              <w:spacing w:line="360" w:lineRule="exact"/>
              <w:rPr>
                <w:rFonts w:ascii="楷体" w:eastAsia="楷体" w:hAnsi="楷体"/>
                <w:sz w:val="20"/>
              </w:rPr>
            </w:pPr>
            <w:r>
              <w:rPr>
                <w:rFonts w:ascii="楷体" w:eastAsia="楷体" w:hAnsi="楷体" w:hint="eastAsia"/>
                <w:sz w:val="20"/>
              </w:rPr>
              <w:t xml:space="preserve">    汇入指定账号.</w:t>
            </w:r>
          </w:p>
          <w:p w:rsidR="00521594" w:rsidRDefault="00521594" w:rsidP="00B900A7">
            <w:pPr>
              <w:spacing w:line="360" w:lineRule="exact"/>
              <w:ind w:left="786" w:hangingChars="393" w:hanging="786"/>
              <w:rPr>
                <w:rFonts w:ascii="方正仿宋简体" w:eastAsia="方正仿宋简体" w:hAnsi="方正仿宋简体"/>
                <w:kern w:val="0"/>
                <w:sz w:val="22"/>
              </w:rPr>
            </w:pPr>
            <w:r>
              <w:rPr>
                <w:rFonts w:ascii="楷体" w:eastAsia="楷体" w:hAnsi="楷体" w:hint="eastAsia"/>
                <w:sz w:val="20"/>
              </w:rPr>
              <w:t xml:space="preserve">    会务联系：李怀仁  电话：010-</w:t>
            </w:r>
            <w:r w:rsidR="00B900A7" w:rsidRPr="00B900A7">
              <w:rPr>
                <w:rFonts w:ascii="楷体" w:eastAsia="楷体" w:hAnsi="楷体"/>
                <w:sz w:val="20"/>
              </w:rPr>
              <w:t>56760202</w:t>
            </w:r>
            <w:r>
              <w:rPr>
                <w:rFonts w:ascii="楷体" w:eastAsia="楷体" w:hAnsi="楷体" w:hint="eastAsia"/>
                <w:sz w:val="20"/>
              </w:rPr>
              <w:t xml:space="preserve">    传真：010-</w:t>
            </w:r>
            <w:r w:rsidR="00B900A7" w:rsidRPr="00B900A7">
              <w:rPr>
                <w:rFonts w:ascii="楷体" w:eastAsia="楷体" w:hAnsi="楷体"/>
                <w:sz w:val="20"/>
              </w:rPr>
              <w:t>5676020</w:t>
            </w:r>
            <w:r w:rsidR="00B900A7">
              <w:rPr>
                <w:rFonts w:ascii="楷体" w:eastAsia="楷体" w:hAnsi="楷体" w:hint="eastAsia"/>
                <w:sz w:val="20"/>
              </w:rPr>
              <w:t>6</w:t>
            </w:r>
          </w:p>
        </w:tc>
      </w:tr>
    </w:tbl>
    <w:p w:rsidR="00DE3632" w:rsidRPr="00521594" w:rsidRDefault="00DE3632" w:rsidP="00521594"/>
    <w:sectPr w:rsidR="00DE3632" w:rsidRPr="00521594" w:rsidSect="006C6AD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D0" w:rsidRDefault="00116AD0" w:rsidP="006C4331">
      <w:r>
        <w:separator/>
      </w:r>
    </w:p>
  </w:endnote>
  <w:endnote w:type="continuationSeparator" w:id="1">
    <w:p w:rsidR="00116AD0" w:rsidRDefault="00116AD0" w:rsidP="006C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RockoUltraFLF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D6" w:rsidRDefault="0045181A">
    <w:pPr>
      <w:pStyle w:val="a4"/>
    </w:pPr>
    <w:r w:rsidRPr="0045181A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6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6C6AD6" w:rsidRDefault="0045181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E363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900A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D0" w:rsidRDefault="00116AD0" w:rsidP="006C4331">
      <w:r>
        <w:separator/>
      </w:r>
    </w:p>
  </w:footnote>
  <w:footnote w:type="continuationSeparator" w:id="1">
    <w:p w:rsidR="00116AD0" w:rsidRDefault="00116AD0" w:rsidP="006C4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331"/>
    <w:rsid w:val="00116AD0"/>
    <w:rsid w:val="0045181A"/>
    <w:rsid w:val="004F4F80"/>
    <w:rsid w:val="00521594"/>
    <w:rsid w:val="006C4331"/>
    <w:rsid w:val="006C6AD6"/>
    <w:rsid w:val="00B900A7"/>
    <w:rsid w:val="00D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331"/>
    <w:rPr>
      <w:sz w:val="18"/>
      <w:szCs w:val="18"/>
    </w:rPr>
  </w:style>
  <w:style w:type="paragraph" w:styleId="a4">
    <w:name w:val="footer"/>
    <w:basedOn w:val="a"/>
    <w:link w:val="Char0"/>
    <w:unhideWhenUsed/>
    <w:rsid w:val="006C43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3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elementwin7</dc:creator>
  <cp:keywords/>
  <dc:description/>
  <cp:lastModifiedBy>elementwin7</cp:lastModifiedBy>
  <cp:revision>4</cp:revision>
  <dcterms:created xsi:type="dcterms:W3CDTF">2013-07-24T09:25:00Z</dcterms:created>
  <dcterms:modified xsi:type="dcterms:W3CDTF">2013-11-18T05:34:00Z</dcterms:modified>
</cp:coreProperties>
</file>